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4987" w:dyaOrig="2289">
          <v:rect xmlns:o="urn:schemas-microsoft-com:office:office" xmlns:v="urn:schemas-microsoft-com:vml" id="rectole0000000000" style="width:249.350000pt;height:11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февраля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Заседание Совета по науке и образованию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прошел под председательством Президента РФ В.В. Путина. В его работе также приняли участие помощник Президента РФ Андрей Фурсенко, заместитель Председателя Правительства России Аркадий Дворкович, министр образования и науки РФ Ольга Васильева, президент РАН Александр Сергеев, руководитель ФАНО России Михаил Котюков, а также ведущие российские ученые.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Открывая заседание, Владимир Путин поздравил ученых с Днем российской науки, обозначил основные задачи и перспективы развития отрасли, ключевые направления международного научно-технического сотрудничества. Важной темой для обсуждения также стал вопрос глобальной конкурентоспособности российской науки.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Безусловно, страна ждёт от науки новых решений, которые могут изменить качество жизни людей, придать мощную динамику развитию России. Именно такие задачи были поставлены в Стратегии научно-технологического развития. И на это должны быть нацелены проекты научных институтов, программы НИОКРов, министерств, ведомств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заявил он.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Ранее Владимир Путин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вручил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премии Президента в области науки и инноваций для молодых учёных. Её лауреатами стали двое исследователей, работающих в научных институтах, подведомственных ФАНО России, а также сотрудник МФТИ.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Отчет о совете смотри по ссылке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http://www.kremlin.ru/events/president/news/56827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kremlin.ru/events/president/news/56827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kremlin.ru/events/president/news/56824" Id="docRId2" Type="http://schemas.openxmlformats.org/officeDocument/2006/relationships/hyperlink"/><Relationship Target="numbering.xml" Id="docRId4" Type="http://schemas.openxmlformats.org/officeDocument/2006/relationships/numbering"/></Relationships>
</file>